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A131" w14:textId="77777777" w:rsidR="000D49E4" w:rsidRDefault="000D49E4">
      <w:pPr>
        <w:pStyle w:val="BodyText"/>
        <w:rPr>
          <w:sz w:val="20"/>
        </w:rPr>
      </w:pPr>
    </w:p>
    <w:p w14:paraId="238F8CB3" w14:textId="77777777" w:rsidR="000D49E4" w:rsidRDefault="000D49E4">
      <w:pPr>
        <w:pStyle w:val="BodyText"/>
        <w:rPr>
          <w:sz w:val="20"/>
        </w:rPr>
      </w:pPr>
    </w:p>
    <w:p w14:paraId="551575D5" w14:textId="77777777" w:rsidR="000D49E4" w:rsidRDefault="000D49E4">
      <w:pPr>
        <w:pStyle w:val="BodyText"/>
        <w:spacing w:before="5"/>
        <w:rPr>
          <w:sz w:val="27"/>
        </w:rPr>
      </w:pPr>
    </w:p>
    <w:p w14:paraId="33565F2C" w14:textId="77777777" w:rsidR="000D49E4" w:rsidRDefault="002B31BF" w:rsidP="00EF5EEF">
      <w:pPr>
        <w:spacing w:before="90"/>
        <w:ind w:left="2034" w:right="2863"/>
        <w:jc w:val="center"/>
        <w:rPr>
          <w:sz w:val="24"/>
        </w:rPr>
      </w:pPr>
      <w:r>
        <w:rPr>
          <w:b/>
          <w:spacing w:val="-1"/>
          <w:sz w:val="24"/>
        </w:rPr>
        <w:t xml:space="preserve">Título de la política: </w:t>
      </w:r>
      <w:r>
        <w:rPr>
          <w:spacing w:val="-1"/>
          <w:sz w:val="24"/>
        </w:rPr>
        <w:t>VOLUNTADES ANTICIPADAS</w:t>
      </w:r>
    </w:p>
    <w:p w14:paraId="138DD8F4" w14:textId="77777777" w:rsidR="000D49E4" w:rsidRDefault="000D49E4">
      <w:pPr>
        <w:pStyle w:val="BodyText"/>
        <w:rPr>
          <w:sz w:val="26"/>
        </w:rPr>
      </w:pPr>
    </w:p>
    <w:p w14:paraId="43C8C46F" w14:textId="77777777" w:rsidR="000D49E4" w:rsidRDefault="000D49E4">
      <w:pPr>
        <w:pStyle w:val="BodyText"/>
        <w:rPr>
          <w:sz w:val="22"/>
        </w:rPr>
      </w:pPr>
    </w:p>
    <w:p w14:paraId="0D99C036" w14:textId="77777777" w:rsidR="00FF47BE" w:rsidRDefault="002B31BF" w:rsidP="00C0360E">
      <w:pPr>
        <w:pStyle w:val="Heading2"/>
        <w:ind w:left="2259" w:right="2890"/>
        <w:jc w:val="center"/>
        <w:rPr>
          <w:spacing w:val="-4"/>
          <w:u w:val="single"/>
        </w:rPr>
      </w:pPr>
      <w:r w:rsidRPr="00C0360E">
        <w:rPr>
          <w:spacing w:val="-4"/>
          <w:u w:val="single"/>
        </w:rPr>
        <w:t>Sus derechos para tomar decisiones sobre la atención médica</w:t>
      </w:r>
    </w:p>
    <w:p w14:paraId="0824AE38" w14:textId="377CA1F7" w:rsidR="000D49E4" w:rsidRPr="00C0360E" w:rsidRDefault="00FF47BE" w:rsidP="00C0360E">
      <w:pPr>
        <w:pStyle w:val="Heading2"/>
        <w:ind w:left="2259" w:right="2890"/>
        <w:jc w:val="center"/>
        <w:rPr>
          <w:spacing w:val="-4"/>
        </w:rPr>
      </w:pPr>
      <w:r>
        <w:rPr>
          <w:spacing w:val="-4"/>
          <w:u w:val="single"/>
        </w:rPr>
        <w:t>V</w:t>
      </w:r>
      <w:r w:rsidR="002B31BF" w:rsidRPr="00C0360E">
        <w:rPr>
          <w:spacing w:val="-4"/>
          <w:u w:val="single"/>
        </w:rPr>
        <w:t>oluntades anticipadas</w:t>
      </w:r>
    </w:p>
    <w:p w14:paraId="023C504C" w14:textId="77777777" w:rsidR="000D49E4" w:rsidRDefault="000D49E4">
      <w:pPr>
        <w:pStyle w:val="BodyText"/>
        <w:spacing w:before="2"/>
        <w:rPr>
          <w:b/>
          <w:sz w:val="16"/>
        </w:rPr>
      </w:pPr>
    </w:p>
    <w:p w14:paraId="5EE11EB1" w14:textId="77777777" w:rsidR="000D49E4" w:rsidRDefault="002B31BF">
      <w:pPr>
        <w:pStyle w:val="BodyText"/>
        <w:spacing w:before="90"/>
        <w:ind w:left="280" w:right="1846"/>
        <w:jc w:val="both"/>
      </w:pPr>
      <w:r>
        <w:rPr>
          <w:spacing w:val="-2"/>
        </w:rPr>
        <w:t>Usted tiene derecho a tomar decisiones de salud sobre la atención médica que recibe.</w:t>
      </w:r>
      <w:r>
        <w:t xml:space="preserve"> Si no desea someterse a determinados tratamientos, tiene derecho a comunicar a su médico que no los desea y a que se cumplan sus deseos.</w:t>
      </w:r>
    </w:p>
    <w:p w14:paraId="7D635726" w14:textId="77777777" w:rsidR="000D49E4" w:rsidRDefault="000D49E4">
      <w:pPr>
        <w:pStyle w:val="BodyText"/>
        <w:spacing w:before="1"/>
      </w:pPr>
    </w:p>
    <w:p w14:paraId="684D909D" w14:textId="146CE7EB" w:rsidR="000D49E4" w:rsidRDefault="002B31BF" w:rsidP="00AA1407">
      <w:pPr>
        <w:pStyle w:val="BodyText"/>
        <w:ind w:left="280" w:right="1522"/>
      </w:pPr>
      <w:r>
        <w:rPr>
          <w:spacing w:val="-1"/>
        </w:rPr>
        <w:t>También tiene derecho a recibir información de su médico que le ayude a tomar una decisión sobre la atención médica que debe recibir. Los médicos tienen la responsabilidad de proporcionar a los pacientes información que pueda ayudarles a tomar una decisión.</w:t>
      </w:r>
      <w:r>
        <w:t xml:space="preserve"> Su médico le explicará lo siguiente:</w:t>
      </w:r>
    </w:p>
    <w:p w14:paraId="02B1D4C5" w14:textId="77777777" w:rsidR="000D49E4" w:rsidRDefault="002B31BF">
      <w:pPr>
        <w:pStyle w:val="ListParagraph"/>
        <w:numPr>
          <w:ilvl w:val="0"/>
          <w:numId w:val="2"/>
        </w:numPr>
        <w:tabs>
          <w:tab w:val="left" w:pos="1720"/>
        </w:tabs>
        <w:rPr>
          <w:sz w:val="24"/>
        </w:rPr>
      </w:pPr>
      <w:r>
        <w:rPr>
          <w:spacing w:val="-1"/>
          <w:sz w:val="24"/>
        </w:rPr>
        <w:t>qué tratamientos podrían ayudarle;</w:t>
      </w:r>
    </w:p>
    <w:p w14:paraId="7B3C3519" w14:textId="77777777" w:rsidR="000D49E4" w:rsidRDefault="002B31BF">
      <w:pPr>
        <w:pStyle w:val="ListParagraph"/>
        <w:numPr>
          <w:ilvl w:val="0"/>
          <w:numId w:val="2"/>
        </w:numPr>
        <w:tabs>
          <w:tab w:val="left" w:pos="1720"/>
        </w:tabs>
        <w:spacing w:line="240" w:lineRule="auto"/>
        <w:ind w:right="1064"/>
        <w:rPr>
          <w:sz w:val="24"/>
        </w:rPr>
      </w:pPr>
      <w:r>
        <w:rPr>
          <w:spacing w:val="-1"/>
          <w:sz w:val="24"/>
        </w:rPr>
        <w:t>cómo podría afectarle cada tratamiento, es decir, cómo puede ayudarle y, si corresponde, qué problemas graves o efectos secundarios puede causar el tratamiento;</w:t>
      </w:r>
    </w:p>
    <w:p w14:paraId="4FCDEE61" w14:textId="77777777" w:rsidR="000D49E4" w:rsidRDefault="002B31BF">
      <w:pPr>
        <w:pStyle w:val="BodyText"/>
        <w:spacing w:line="275" w:lineRule="exact"/>
        <w:ind w:left="1000"/>
      </w:pPr>
      <w:r>
        <w:rPr>
          <w:spacing w:val="-1"/>
        </w:rPr>
        <w:t>qué podría ocurrir si decide no recibir tratamiento.</w:t>
      </w:r>
    </w:p>
    <w:p w14:paraId="2A3ED82E" w14:textId="77777777" w:rsidR="000D49E4" w:rsidRDefault="000D49E4">
      <w:pPr>
        <w:pStyle w:val="BodyText"/>
        <w:spacing w:before="11"/>
        <w:rPr>
          <w:sz w:val="23"/>
        </w:rPr>
      </w:pPr>
    </w:p>
    <w:p w14:paraId="160FCAE4" w14:textId="6143D8AB" w:rsidR="000D49E4" w:rsidRDefault="002B31BF" w:rsidP="00AA1407">
      <w:pPr>
        <w:pStyle w:val="BodyText"/>
        <w:ind w:left="280" w:right="1000"/>
      </w:pPr>
      <w:r>
        <w:rPr>
          <w:spacing w:val="-1"/>
        </w:rPr>
        <w:t>Su médico también puede recomendarle qué tratamiento es adecuado desde el punto de vista médico, si lo hubiese, pero la decisión final es suya. Toda esta información se brinda para que usted pueda ejercer su derecho de decidir sabiamente su tratamiento.</w:t>
      </w:r>
    </w:p>
    <w:p w14:paraId="76E7568E" w14:textId="77777777" w:rsidR="000D49E4" w:rsidRDefault="000D49E4">
      <w:pPr>
        <w:pStyle w:val="BodyText"/>
      </w:pPr>
    </w:p>
    <w:p w14:paraId="23F07B9A" w14:textId="77777777" w:rsidR="000D49E4" w:rsidRDefault="002B31BF">
      <w:pPr>
        <w:pStyle w:val="BodyText"/>
        <w:spacing w:before="1"/>
        <w:ind w:left="280" w:right="1214"/>
      </w:pPr>
      <w:r>
        <w:t>Podría llegar un momento en que usted no pueda participar activamente en la determinación de su tratamiento debido a una enfermedad grave, una lesión u otra discapacidad.</w:t>
      </w:r>
      <w:r>
        <w:rPr>
          <w:spacing w:val="-1"/>
        </w:rPr>
        <w:t xml:space="preserve"> Aunque no es posible especificar todas las circunstancias, sí es posible decidir qué tipo de tratamiento desea recibir en la mayoría de las situaciones.</w:t>
      </w:r>
    </w:p>
    <w:p w14:paraId="5BC279B7" w14:textId="77777777" w:rsidR="000D49E4" w:rsidRDefault="000D49E4">
      <w:pPr>
        <w:pStyle w:val="BodyText"/>
        <w:spacing w:before="11"/>
        <w:rPr>
          <w:sz w:val="23"/>
        </w:rPr>
      </w:pPr>
    </w:p>
    <w:p w14:paraId="4EC45937" w14:textId="77777777" w:rsidR="000D49E4" w:rsidRDefault="002B31BF">
      <w:pPr>
        <w:pStyle w:val="BodyText"/>
        <w:ind w:left="280" w:right="970"/>
      </w:pPr>
      <w:r>
        <w:rPr>
          <w:spacing w:val="-2"/>
        </w:rPr>
        <w:t xml:space="preserve">Cada vez son más las personas que toman decisiones sobre su atención médica antes de desarrollar una enfermedad grave, al dejar constancia de sus preferencias por escrito. Un documento legal escrito en el que se establecen sus preferencias se denomina </w:t>
      </w:r>
      <w:r>
        <w:rPr>
          <w:b/>
        </w:rPr>
        <w:t>documento de voluntades anticipadas.</w:t>
      </w:r>
      <w:r>
        <w:t xml:space="preserve"> Este documento le permite dar instrucciones en forma de "voluntades"</w:t>
      </w:r>
    </w:p>
    <w:p w14:paraId="5D9F76DC" w14:textId="77777777" w:rsidR="000D49E4" w:rsidRDefault="002B31BF">
      <w:pPr>
        <w:ind w:left="280" w:right="970"/>
        <w:rPr>
          <w:b/>
          <w:sz w:val="24"/>
        </w:rPr>
      </w:pPr>
      <w:r>
        <w:rPr>
          <w:spacing w:val="-1"/>
          <w:sz w:val="24"/>
        </w:rPr>
        <w:t xml:space="preserve">con respecto a su atención médica o designar a alguien para que actúe en su nombre si usted </w:t>
      </w:r>
      <w:r>
        <w:rPr>
          <w:b/>
          <w:spacing w:val="-1"/>
          <w:sz w:val="24"/>
          <w:u w:val="single"/>
        </w:rPr>
        <w:t>se enferma</w:t>
      </w:r>
      <w:r>
        <w:rPr>
          <w:b/>
          <w:sz w:val="24"/>
          <w:u w:val="single"/>
        </w:rPr>
        <w:t xml:space="preserve"> y no puede tomar estas decisiones o comunicar sus deseos.</w:t>
      </w:r>
    </w:p>
    <w:p w14:paraId="499FB4A2" w14:textId="77777777" w:rsidR="000D49E4" w:rsidRDefault="000D49E4">
      <w:pPr>
        <w:pStyle w:val="BodyText"/>
        <w:rPr>
          <w:b/>
          <w:sz w:val="20"/>
        </w:rPr>
      </w:pPr>
    </w:p>
    <w:p w14:paraId="0EE1751C" w14:textId="77777777" w:rsidR="000D49E4" w:rsidRDefault="000D49E4">
      <w:pPr>
        <w:pStyle w:val="BodyText"/>
        <w:spacing w:before="3"/>
        <w:rPr>
          <w:b/>
          <w:sz w:val="20"/>
        </w:rPr>
      </w:pPr>
    </w:p>
    <w:p w14:paraId="7A5666DF" w14:textId="77777777" w:rsidR="000D49E4" w:rsidRDefault="002B31BF">
      <w:pPr>
        <w:pStyle w:val="BodyText"/>
        <w:spacing w:before="90"/>
        <w:ind w:left="280" w:right="970"/>
      </w:pPr>
      <w:r>
        <w:rPr>
          <w:spacing w:val="-2"/>
        </w:rPr>
        <w:t>Las voluntades anticipadas se preparan antes de que ocurra cualquier padecimiento o circunstancia que cause que usted no pueda tomar activamente una decisión sobre su atención médica.</w:t>
      </w:r>
    </w:p>
    <w:p w14:paraId="5FB55F96" w14:textId="77777777" w:rsidR="000D49E4" w:rsidRDefault="002B31BF">
      <w:pPr>
        <w:pStyle w:val="BodyText"/>
        <w:spacing w:line="276" w:lineRule="exact"/>
        <w:ind w:left="280"/>
      </w:pPr>
      <w:r>
        <w:rPr>
          <w:spacing w:val="-1"/>
        </w:rPr>
        <w:t>En Connecticut, hay dos tipos de voluntades anticipadas:</w:t>
      </w:r>
    </w:p>
    <w:p w14:paraId="4C20F0F5" w14:textId="77777777" w:rsidR="000D49E4" w:rsidRDefault="002B31BF">
      <w:pPr>
        <w:pStyle w:val="ListParagraph"/>
        <w:numPr>
          <w:ilvl w:val="0"/>
          <w:numId w:val="1"/>
        </w:numPr>
        <w:tabs>
          <w:tab w:val="left" w:pos="640"/>
        </w:tabs>
        <w:rPr>
          <w:sz w:val="24"/>
        </w:rPr>
      </w:pPr>
      <w:r>
        <w:rPr>
          <w:spacing w:val="-1"/>
          <w:sz w:val="24"/>
        </w:rPr>
        <w:t>el testamento en vida o las instrucciones de atención médica;</w:t>
      </w:r>
    </w:p>
    <w:p w14:paraId="26C8BD53" w14:textId="77777777" w:rsidR="000D49E4" w:rsidRDefault="002B31BF">
      <w:pPr>
        <w:pStyle w:val="ListParagraph"/>
        <w:numPr>
          <w:ilvl w:val="0"/>
          <w:numId w:val="1"/>
        </w:numPr>
        <w:tabs>
          <w:tab w:val="left" w:pos="640"/>
        </w:tabs>
        <w:rPr>
          <w:sz w:val="24"/>
        </w:rPr>
      </w:pPr>
      <w:r>
        <w:rPr>
          <w:spacing w:val="-1"/>
          <w:sz w:val="24"/>
        </w:rPr>
        <w:t>el nombramiento de un representante para la atención médica.</w:t>
      </w:r>
    </w:p>
    <w:p w14:paraId="7E13D637" w14:textId="77777777" w:rsidR="000D49E4" w:rsidRDefault="000D49E4">
      <w:pPr>
        <w:spacing w:line="293" w:lineRule="exact"/>
        <w:rPr>
          <w:sz w:val="24"/>
        </w:rPr>
        <w:sectPr w:rsidR="000D49E4">
          <w:headerReference w:type="default" r:id="rId7"/>
          <w:type w:val="continuous"/>
          <w:pgSz w:w="12240" w:h="15840"/>
          <w:pgMar w:top="1680" w:right="540" w:bottom="280" w:left="1160" w:header="294" w:footer="0" w:gutter="0"/>
          <w:pgNumType w:start="1"/>
          <w:cols w:space="720"/>
        </w:sectPr>
      </w:pPr>
    </w:p>
    <w:p w14:paraId="5A0DFD9B" w14:textId="77777777" w:rsidR="000D49E4" w:rsidRDefault="000D49E4">
      <w:pPr>
        <w:pStyle w:val="BodyText"/>
        <w:rPr>
          <w:sz w:val="20"/>
        </w:rPr>
      </w:pPr>
    </w:p>
    <w:p w14:paraId="65C70670" w14:textId="77777777" w:rsidR="000D49E4" w:rsidRDefault="000D49E4">
      <w:pPr>
        <w:pStyle w:val="BodyText"/>
        <w:spacing w:before="1"/>
        <w:rPr>
          <w:sz w:val="23"/>
        </w:rPr>
      </w:pPr>
    </w:p>
    <w:p w14:paraId="1F4EDC71" w14:textId="77777777" w:rsidR="000D49E4" w:rsidRDefault="002B31BF">
      <w:pPr>
        <w:pStyle w:val="Heading2"/>
        <w:spacing w:before="90"/>
      </w:pPr>
      <w:r>
        <w:rPr>
          <w:spacing w:val="-2"/>
        </w:rPr>
        <w:t>Política:</w:t>
      </w:r>
    </w:p>
    <w:p w14:paraId="2F6BA827" w14:textId="77777777" w:rsidR="000D49E4" w:rsidRDefault="000D49E4">
      <w:pPr>
        <w:pStyle w:val="BodyText"/>
        <w:rPr>
          <w:b/>
        </w:rPr>
      </w:pPr>
    </w:p>
    <w:p w14:paraId="501EB67C" w14:textId="77777777" w:rsidR="000D49E4" w:rsidRDefault="002B31BF">
      <w:pPr>
        <w:pStyle w:val="BodyText"/>
        <w:ind w:left="279" w:right="1025"/>
      </w:pPr>
      <w:r>
        <w:rPr>
          <w:spacing w:val="-2"/>
        </w:rPr>
        <w:t>Si un paciente solicita que se incluya su voluntad o testamento en su expediente, se atenderá a la política de Lighthouse Surgery Center. Si el paciente insiste en el cumplimiento de la voluntad o del testamento, el procedimiento será cancelado y programado en otro centro.</w:t>
      </w:r>
    </w:p>
    <w:p w14:paraId="454B967A" w14:textId="77777777" w:rsidR="000D49E4" w:rsidRDefault="002B31BF">
      <w:pPr>
        <w:pStyle w:val="BodyText"/>
        <w:ind w:left="279" w:right="970"/>
      </w:pPr>
      <w:r>
        <w:rPr>
          <w:spacing w:val="-2"/>
        </w:rPr>
        <w:t>La naturaleza de nuestra práctica de atención médica es una de resultados esperados con respecto a procedimientos electivos no urgentes en aquellos individuos cuyas afecciones médicas son</w:t>
      </w:r>
    </w:p>
    <w:p w14:paraId="7FD8A194" w14:textId="77777777" w:rsidR="000D49E4" w:rsidRDefault="002B31BF">
      <w:pPr>
        <w:pStyle w:val="BodyText"/>
        <w:ind w:left="280" w:right="970"/>
      </w:pPr>
      <w:r>
        <w:rPr>
          <w:spacing w:val="-2"/>
        </w:rPr>
        <w:t>estables y que están preparados para este plan de tratamiento.</w:t>
      </w:r>
      <w:r>
        <w:rPr>
          <w:spacing w:val="-1"/>
        </w:rPr>
        <w:t xml:space="preserve"> Tampoco se aceptan órdenes de no resucitación (DNR).</w:t>
      </w:r>
    </w:p>
    <w:p w14:paraId="34BBB41C" w14:textId="77777777" w:rsidR="000D49E4" w:rsidRDefault="000D49E4">
      <w:pPr>
        <w:pStyle w:val="BodyText"/>
        <w:spacing w:before="1"/>
      </w:pPr>
    </w:p>
    <w:p w14:paraId="1FF96E11" w14:textId="77777777" w:rsidR="000D49E4" w:rsidRDefault="002B31BF">
      <w:pPr>
        <w:pStyle w:val="BodyText"/>
        <w:ind w:left="280" w:right="970"/>
      </w:pPr>
      <w:r>
        <w:rPr>
          <w:spacing w:val="-1"/>
        </w:rPr>
        <w:t>El paciente, el adulto responsable o el apoderado serán informados de la suspensión temporal de la voluntad y se les proporcionará un documento de renuncia para que lo firmen. En caso de producirse un traslado, la voluntad anticipada se remitirá al hospital.</w:t>
      </w:r>
    </w:p>
    <w:p w14:paraId="3F003820" w14:textId="77777777" w:rsidR="000D49E4" w:rsidRDefault="000D49E4">
      <w:pPr>
        <w:pStyle w:val="BodyText"/>
      </w:pPr>
    </w:p>
    <w:p w14:paraId="0675F513" w14:textId="77777777" w:rsidR="000D49E4" w:rsidRDefault="002B31BF">
      <w:pPr>
        <w:pStyle w:val="BodyText"/>
        <w:ind w:left="280" w:right="970"/>
      </w:pPr>
      <w:r>
        <w:rPr>
          <w:spacing w:val="-2"/>
        </w:rPr>
        <w:t>Lighthouse Surgery Center respeta y apoya la toma de decisiones personales de los individuos. Todas las personas competentes tienen la responsabilidad de hacer esfuerzos razonables para cuidar de su propia salud.</w:t>
      </w:r>
    </w:p>
    <w:p w14:paraId="76479E62" w14:textId="77777777" w:rsidR="000D49E4" w:rsidRDefault="000D49E4">
      <w:pPr>
        <w:pStyle w:val="BodyText"/>
      </w:pPr>
    </w:p>
    <w:p w14:paraId="3494168E" w14:textId="77777777" w:rsidR="000D49E4" w:rsidRDefault="002B31BF">
      <w:pPr>
        <w:pStyle w:val="Heading2"/>
      </w:pPr>
      <w:r>
        <w:rPr>
          <w:spacing w:val="-2"/>
        </w:rPr>
        <w:t>Procedimiento:</w:t>
      </w:r>
    </w:p>
    <w:p w14:paraId="3032104A" w14:textId="77777777" w:rsidR="000D49E4" w:rsidRDefault="000D49E4">
      <w:pPr>
        <w:pStyle w:val="BodyText"/>
        <w:rPr>
          <w:b/>
        </w:rPr>
      </w:pPr>
    </w:p>
    <w:p w14:paraId="0BA7C466" w14:textId="77777777" w:rsidR="000D49E4" w:rsidRDefault="002B31BF">
      <w:pPr>
        <w:pStyle w:val="BodyText"/>
        <w:ind w:left="280" w:right="1535"/>
        <w:jc w:val="both"/>
      </w:pPr>
      <w:r>
        <w:rPr>
          <w:spacing w:val="-1"/>
        </w:rPr>
        <w:t>Si es posible, antes de la fecha del procedimiento, los pacientes recibirán una copia de "Sus derechos para tomar decisiones sobre la atención médica". Un resumen de la Ley de Connecticut con formularios de voluntad anticipada también está disponible en el centro y en el enlace a continuación:</w:t>
      </w:r>
    </w:p>
    <w:p w14:paraId="3E26248B" w14:textId="77777777" w:rsidR="000D49E4" w:rsidRDefault="000D49E4">
      <w:pPr>
        <w:pStyle w:val="BodyText"/>
        <w:rPr>
          <w:sz w:val="26"/>
        </w:rPr>
      </w:pPr>
    </w:p>
    <w:p w14:paraId="5854B7C5" w14:textId="77777777" w:rsidR="000D49E4" w:rsidRDefault="000D49E4">
      <w:pPr>
        <w:pStyle w:val="BodyText"/>
        <w:rPr>
          <w:sz w:val="31"/>
        </w:rPr>
      </w:pPr>
    </w:p>
    <w:p w14:paraId="451AE126" w14:textId="77777777" w:rsidR="000D49E4" w:rsidRDefault="002B31BF">
      <w:pPr>
        <w:pStyle w:val="BodyText"/>
        <w:ind w:left="109"/>
      </w:pPr>
      <w:r>
        <w:rPr>
          <w:spacing w:val="-1"/>
        </w:rPr>
        <w:t>https://business.ct.gov/-/media/AG/Health-Issues/yourrightstomakehealthcaredecisions2011version-pdf.pdf</w:t>
      </w:r>
    </w:p>
    <w:p w14:paraId="333C4DD1" w14:textId="77777777" w:rsidR="000D49E4" w:rsidRDefault="000D49E4">
      <w:pPr>
        <w:sectPr w:rsidR="000D49E4">
          <w:pgSz w:w="12240" w:h="15840"/>
          <w:pgMar w:top="1680" w:right="540" w:bottom="280" w:left="1160" w:header="294" w:footer="0" w:gutter="0"/>
          <w:cols w:space="720"/>
        </w:sectPr>
      </w:pPr>
    </w:p>
    <w:p w14:paraId="2B820AB1" w14:textId="77777777" w:rsidR="000D49E4" w:rsidRDefault="000D49E4">
      <w:pPr>
        <w:pStyle w:val="BodyText"/>
        <w:rPr>
          <w:sz w:val="20"/>
        </w:rPr>
      </w:pPr>
    </w:p>
    <w:p w14:paraId="36E0F1E2" w14:textId="77777777" w:rsidR="000D49E4" w:rsidRDefault="000D49E4">
      <w:pPr>
        <w:pStyle w:val="BodyText"/>
        <w:rPr>
          <w:sz w:val="20"/>
        </w:rPr>
      </w:pPr>
    </w:p>
    <w:p w14:paraId="6EAC2CD0" w14:textId="77777777" w:rsidR="000D49E4" w:rsidRDefault="000D49E4">
      <w:pPr>
        <w:pStyle w:val="BodyText"/>
        <w:spacing w:before="5"/>
        <w:rPr>
          <w:sz w:val="27"/>
        </w:rPr>
      </w:pPr>
    </w:p>
    <w:p w14:paraId="5E400CDD" w14:textId="77777777" w:rsidR="000D49E4" w:rsidRDefault="002B31BF" w:rsidP="00C0360E">
      <w:pPr>
        <w:spacing w:before="90"/>
        <w:ind w:left="279" w:right="550"/>
        <w:jc w:val="center"/>
        <w:rPr>
          <w:sz w:val="24"/>
        </w:rPr>
      </w:pPr>
      <w:r>
        <w:rPr>
          <w:b/>
          <w:spacing w:val="-1"/>
          <w:sz w:val="24"/>
        </w:rPr>
        <w:t xml:space="preserve">Título de la política: </w:t>
      </w:r>
      <w:r>
        <w:rPr>
          <w:spacing w:val="-1"/>
          <w:sz w:val="24"/>
        </w:rPr>
        <w:t>RENUNCIA A LAS VOLUNTADES ANTICIPADAS PARA LA ATENCIÓN MÉDICA</w:t>
      </w:r>
    </w:p>
    <w:p w14:paraId="5A3A6A4D" w14:textId="77777777" w:rsidR="000D49E4" w:rsidRDefault="000D49E4">
      <w:pPr>
        <w:pStyle w:val="BodyText"/>
        <w:rPr>
          <w:sz w:val="26"/>
        </w:rPr>
      </w:pPr>
    </w:p>
    <w:p w14:paraId="0E0CFB05" w14:textId="77777777" w:rsidR="000D49E4" w:rsidRDefault="000D49E4">
      <w:pPr>
        <w:pStyle w:val="BodyText"/>
        <w:rPr>
          <w:sz w:val="26"/>
        </w:rPr>
      </w:pPr>
    </w:p>
    <w:p w14:paraId="2306A9A3" w14:textId="77777777" w:rsidR="000D49E4" w:rsidRDefault="002B31BF">
      <w:pPr>
        <w:pStyle w:val="Heading2"/>
        <w:spacing w:before="230"/>
      </w:pPr>
      <w:r>
        <w:rPr>
          <w:spacing w:val="-1"/>
        </w:rPr>
        <w:t>Voluntades anticipadas</w:t>
      </w:r>
    </w:p>
    <w:p w14:paraId="51A69C3E" w14:textId="77777777" w:rsidR="000D49E4" w:rsidRDefault="002B31BF">
      <w:pPr>
        <w:pStyle w:val="BodyText"/>
        <w:spacing w:before="183" w:line="259" w:lineRule="auto"/>
        <w:ind w:left="280" w:right="931"/>
      </w:pPr>
      <w:r>
        <w:rPr>
          <w:spacing w:val="-1"/>
        </w:rPr>
        <w:t>Si usted cuenta con un aviso de voluntad anticipada, consulte el siguiente documento de renuncia. Si usted no cuenta con una voluntad anticipada y quisiera obtener información al respecto, puede notificarnos de ello el día de su procedimiento y se le proporcionará.</w:t>
      </w:r>
    </w:p>
    <w:p w14:paraId="7FC4E20B" w14:textId="77777777" w:rsidR="000D49E4" w:rsidRDefault="000D49E4">
      <w:pPr>
        <w:pStyle w:val="BodyText"/>
        <w:rPr>
          <w:sz w:val="26"/>
        </w:rPr>
      </w:pPr>
    </w:p>
    <w:p w14:paraId="3F20B2F0" w14:textId="77777777" w:rsidR="000D49E4" w:rsidRDefault="000D49E4">
      <w:pPr>
        <w:pStyle w:val="BodyText"/>
        <w:spacing w:before="6"/>
        <w:rPr>
          <w:sz w:val="27"/>
        </w:rPr>
      </w:pPr>
    </w:p>
    <w:p w14:paraId="647D6D3D" w14:textId="77777777" w:rsidR="000D49E4" w:rsidRDefault="002B31BF">
      <w:pPr>
        <w:pStyle w:val="Heading2"/>
      </w:pPr>
      <w:r>
        <w:rPr>
          <w:spacing w:val="-1"/>
        </w:rPr>
        <w:t>Renuncia a las voluntades anticipadas</w:t>
      </w:r>
    </w:p>
    <w:p w14:paraId="3AD4A503" w14:textId="77777777" w:rsidR="000D49E4" w:rsidRDefault="002B31BF">
      <w:pPr>
        <w:pStyle w:val="BodyText"/>
        <w:spacing w:before="183" w:line="259" w:lineRule="auto"/>
        <w:ind w:left="280" w:right="970"/>
      </w:pPr>
      <w:r>
        <w:rPr>
          <w:spacing w:val="-2"/>
        </w:rPr>
        <w:t>Entiendo que Lighthouse Surgery Center proporciona servicios ambulatorios. Aunque cuento con una voluntad anticipada asignada, que incluye una orden de no resucitación, entiendo que durante mi estancia en Lighthouse Surgery Center, esta institución se negará a honrar mi voluntad anticipada. Entiendo que, en el caso de una emergencia potencialmente mortal, el personal empleará todas las medidas disponibles para salvar mi vida. Por tanto, renuncio a mi derecho de hacer valer cualquier voluntad anticipada durante mi estancia en Lighthouse Surgery Center. Si me transfieren a otro centro por cualquier razón, mis voluntades anticipadas serán parte de mi expediente y comunicadas al centro receptor.</w:t>
      </w:r>
    </w:p>
    <w:p w14:paraId="0ACB347E" w14:textId="77777777" w:rsidR="000D49E4" w:rsidRDefault="000D49E4">
      <w:pPr>
        <w:pStyle w:val="BodyText"/>
        <w:rPr>
          <w:sz w:val="20"/>
        </w:rPr>
      </w:pPr>
    </w:p>
    <w:p w14:paraId="30A9756E" w14:textId="77777777" w:rsidR="000D49E4" w:rsidRDefault="000D49E4">
      <w:pPr>
        <w:pStyle w:val="BodyText"/>
        <w:rPr>
          <w:sz w:val="20"/>
        </w:rPr>
      </w:pPr>
    </w:p>
    <w:p w14:paraId="700AC484" w14:textId="77777777" w:rsidR="000D49E4" w:rsidRDefault="000D49E4">
      <w:pPr>
        <w:pStyle w:val="BodyText"/>
        <w:rPr>
          <w:sz w:val="20"/>
        </w:rPr>
      </w:pPr>
    </w:p>
    <w:p w14:paraId="6821E7B3" w14:textId="77777777" w:rsidR="000D49E4" w:rsidRDefault="000D49E4">
      <w:pPr>
        <w:pStyle w:val="BodyText"/>
        <w:rPr>
          <w:sz w:val="20"/>
        </w:rPr>
      </w:pPr>
    </w:p>
    <w:p w14:paraId="77C29FA8" w14:textId="77777777" w:rsidR="000D49E4" w:rsidRDefault="000D49E4">
      <w:pPr>
        <w:pStyle w:val="BodyText"/>
        <w:rPr>
          <w:sz w:val="20"/>
        </w:rPr>
      </w:pPr>
    </w:p>
    <w:p w14:paraId="0073E3E0" w14:textId="77777777" w:rsidR="000D49E4" w:rsidRDefault="002B31BF">
      <w:pPr>
        <w:pStyle w:val="BodyText"/>
        <w:spacing w:before="10"/>
        <w:rPr>
          <w:sz w:val="14"/>
        </w:rPr>
      </w:pPr>
      <w:r>
        <w:rPr>
          <w:noProof/>
        </w:rPr>
        <mc:AlternateContent>
          <mc:Choice Requires="wps">
            <w:drawing>
              <wp:anchor distT="0" distB="0" distL="0" distR="0" simplePos="0" relativeHeight="487587840" behindDoc="1" locked="0" layoutInCell="1" allowOverlap="1" wp14:anchorId="57748623" wp14:editId="2C4AC641">
                <wp:simplePos x="0" y="0"/>
                <wp:positionH relativeFrom="page">
                  <wp:posOffset>914704</wp:posOffset>
                </wp:positionH>
                <wp:positionV relativeFrom="paragraph">
                  <wp:posOffset>124189</wp:posOffset>
                </wp:positionV>
                <wp:extent cx="25152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235" cy="1270"/>
                        </a:xfrm>
                        <a:custGeom>
                          <a:avLst/>
                          <a:gdLst/>
                          <a:ahLst/>
                          <a:cxnLst/>
                          <a:rect l="l" t="t" r="r" b="b"/>
                          <a:pathLst>
                            <a:path w="2515235">
                              <a:moveTo>
                                <a:pt x="0" y="0"/>
                              </a:moveTo>
                              <a:lnTo>
                                <a:pt x="251493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13ED10" id="Graphic 2" o:spid="_x0000_s1026" style="position:absolute;margin-left:1in;margin-top:9.8pt;width:198.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51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" path="m,l251493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BA487C6" wp14:editId="01F9A0CF">
                <wp:simplePos x="0" y="0"/>
                <wp:positionH relativeFrom="page">
                  <wp:posOffset>4572889</wp:posOffset>
                </wp:positionH>
                <wp:positionV relativeFrom="paragraph">
                  <wp:posOffset>124189</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F972B6" id="Graphic 3" o:spid="_x0000_s1026" style="position:absolute;margin-left:360.05pt;margin-top:9.8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" path="m,l1828800,e" filled="f" strokeweight=".48pt">
                <v:path arrowok="t"/>
                <w10:wrap type="topAndBottom" anchorx="page"/>
              </v:shape>
            </w:pict>
          </mc:Fallback>
        </mc:AlternateContent>
      </w:r>
    </w:p>
    <w:p w14:paraId="78F9B4F4" w14:textId="77777777" w:rsidR="000D49E4" w:rsidRDefault="000D49E4">
      <w:pPr>
        <w:pStyle w:val="BodyText"/>
        <w:rPr>
          <w:sz w:val="8"/>
        </w:rPr>
      </w:pPr>
    </w:p>
    <w:p w14:paraId="1E9FF7C5" w14:textId="77777777" w:rsidR="000D49E4" w:rsidRDefault="002B31BF">
      <w:pPr>
        <w:pStyle w:val="BodyText"/>
        <w:tabs>
          <w:tab w:val="left" w:pos="6041"/>
        </w:tabs>
        <w:spacing w:before="90"/>
        <w:ind w:left="280"/>
      </w:pPr>
      <w:r>
        <w:rPr>
          <w:spacing w:val="-3"/>
        </w:rPr>
        <w:t>Firma del paciente</w:t>
      </w:r>
      <w:r>
        <w:tab/>
      </w:r>
      <w:r>
        <w:rPr>
          <w:spacing w:val="-4"/>
        </w:rPr>
        <w:t>Fecha</w:t>
      </w:r>
    </w:p>
    <w:p w14:paraId="79F0FAA2" w14:textId="77777777" w:rsidR="000D49E4" w:rsidRDefault="000D49E4">
      <w:pPr>
        <w:pStyle w:val="BodyText"/>
        <w:rPr>
          <w:sz w:val="20"/>
        </w:rPr>
      </w:pPr>
    </w:p>
    <w:p w14:paraId="2CCC104A" w14:textId="77777777" w:rsidR="000D49E4" w:rsidRDefault="000D49E4">
      <w:pPr>
        <w:pStyle w:val="BodyText"/>
        <w:rPr>
          <w:sz w:val="20"/>
        </w:rPr>
      </w:pPr>
    </w:p>
    <w:p w14:paraId="2B99AF0A" w14:textId="77777777" w:rsidR="000D49E4" w:rsidRDefault="000D49E4">
      <w:pPr>
        <w:pStyle w:val="BodyText"/>
        <w:rPr>
          <w:sz w:val="20"/>
        </w:rPr>
      </w:pPr>
    </w:p>
    <w:p w14:paraId="41DCE966" w14:textId="77777777" w:rsidR="000D49E4" w:rsidRDefault="000D49E4">
      <w:pPr>
        <w:pStyle w:val="BodyText"/>
        <w:rPr>
          <w:sz w:val="20"/>
        </w:rPr>
      </w:pPr>
    </w:p>
    <w:p w14:paraId="52F2D4EE" w14:textId="77777777" w:rsidR="000D49E4" w:rsidRDefault="000D49E4">
      <w:pPr>
        <w:pStyle w:val="BodyText"/>
        <w:rPr>
          <w:sz w:val="20"/>
        </w:rPr>
      </w:pPr>
    </w:p>
    <w:p w14:paraId="48DF975C" w14:textId="77777777" w:rsidR="000D49E4" w:rsidRDefault="000D49E4">
      <w:pPr>
        <w:pStyle w:val="BodyText"/>
        <w:rPr>
          <w:sz w:val="20"/>
        </w:rPr>
      </w:pPr>
    </w:p>
    <w:p w14:paraId="44BE89A6" w14:textId="77777777" w:rsidR="000D49E4" w:rsidRDefault="000D49E4">
      <w:pPr>
        <w:pStyle w:val="BodyText"/>
        <w:rPr>
          <w:sz w:val="20"/>
        </w:rPr>
      </w:pPr>
    </w:p>
    <w:p w14:paraId="5CB38E5A" w14:textId="77777777" w:rsidR="000D49E4" w:rsidRDefault="002B31BF">
      <w:pPr>
        <w:pStyle w:val="BodyText"/>
        <w:spacing w:before="9"/>
        <w:rPr>
          <w:sz w:val="16"/>
        </w:rPr>
      </w:pPr>
      <w:r>
        <w:rPr>
          <w:noProof/>
        </w:rPr>
        <mc:AlternateContent>
          <mc:Choice Requires="wps">
            <w:drawing>
              <wp:anchor distT="0" distB="0" distL="0" distR="0" simplePos="0" relativeHeight="487588864" behindDoc="1" locked="0" layoutInCell="1" allowOverlap="1" wp14:anchorId="609ACB90" wp14:editId="2D802D28">
                <wp:simplePos x="0" y="0"/>
                <wp:positionH relativeFrom="page">
                  <wp:posOffset>914704</wp:posOffset>
                </wp:positionH>
                <wp:positionV relativeFrom="paragraph">
                  <wp:posOffset>138155</wp:posOffset>
                </wp:positionV>
                <wp:extent cx="2514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78D43A" id="Graphic 4" o:spid="_x0000_s1026" style="position:absolute;margin-left:1in;margin-top:10.9pt;width:19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fEA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" path="m,l25146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95119D8" wp14:editId="275943CB">
                <wp:simplePos x="0" y="0"/>
                <wp:positionH relativeFrom="page">
                  <wp:posOffset>4572889</wp:posOffset>
                </wp:positionH>
                <wp:positionV relativeFrom="paragraph">
                  <wp:posOffset>138155</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1F5128" id="Graphic 5" o:spid="_x0000_s1026" style="position:absolute;margin-left:360.05pt;margin-top:10.9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" path="m,l1828800,e" filled="f" strokeweight=".48pt">
                <v:path arrowok="t"/>
                <w10:wrap type="topAndBottom" anchorx="page"/>
              </v:shape>
            </w:pict>
          </mc:Fallback>
        </mc:AlternateContent>
      </w:r>
    </w:p>
    <w:p w14:paraId="6F6905DC" w14:textId="77777777" w:rsidR="000D49E4" w:rsidRDefault="000D49E4">
      <w:pPr>
        <w:pStyle w:val="BodyText"/>
        <w:rPr>
          <w:sz w:val="8"/>
        </w:rPr>
      </w:pPr>
    </w:p>
    <w:p w14:paraId="2B12A9BB" w14:textId="77777777" w:rsidR="000D49E4" w:rsidRDefault="002B31BF">
      <w:pPr>
        <w:pStyle w:val="BodyText"/>
        <w:tabs>
          <w:tab w:val="left" w:pos="6041"/>
        </w:tabs>
        <w:spacing w:before="90"/>
        <w:ind w:left="280"/>
      </w:pPr>
      <w:r>
        <w:rPr>
          <w:spacing w:val="-1"/>
        </w:rPr>
        <w:t>Firma del testigo</w:t>
      </w:r>
      <w:r>
        <w:tab/>
      </w:r>
      <w:r>
        <w:rPr>
          <w:spacing w:val="-4"/>
        </w:rPr>
        <w:t>Fecha</w:t>
      </w:r>
    </w:p>
    <w:p w14:paraId="0606387D" w14:textId="77777777" w:rsidR="000D49E4" w:rsidRDefault="000D49E4">
      <w:pPr>
        <w:sectPr w:rsidR="000D49E4">
          <w:pgSz w:w="12240" w:h="15840"/>
          <w:pgMar w:top="1680" w:right="540" w:bottom="280" w:left="1160" w:header="294" w:footer="0" w:gutter="0"/>
          <w:cols w:space="720"/>
        </w:sectPr>
      </w:pPr>
    </w:p>
    <w:p w14:paraId="37B1C6D0" w14:textId="77777777" w:rsidR="000D49E4" w:rsidRDefault="002B31BF">
      <w:pPr>
        <w:pStyle w:val="BodyText"/>
        <w:ind w:left="2012"/>
        <w:rPr>
          <w:sz w:val="20"/>
        </w:rPr>
      </w:pPr>
      <w:r>
        <w:rPr>
          <w:noProof/>
          <w:sz w:val="20"/>
        </w:rPr>
        <w:lastRenderedPageBreak/>
        <w:drawing>
          <wp:inline distT="0" distB="0" distL="0" distR="0" wp14:anchorId="268A91CC" wp14:editId="2D080ACA">
            <wp:extent cx="3836551" cy="117786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3836551" cy="1177861"/>
                    </a:xfrm>
                    <a:prstGeom prst="rect">
                      <a:avLst/>
                    </a:prstGeom>
                  </pic:spPr>
                </pic:pic>
              </a:graphicData>
            </a:graphic>
          </wp:inline>
        </w:drawing>
      </w:r>
    </w:p>
    <w:p w14:paraId="3A24E444" w14:textId="77777777" w:rsidR="000D49E4" w:rsidRDefault="000D49E4">
      <w:pPr>
        <w:pStyle w:val="BodyText"/>
        <w:rPr>
          <w:sz w:val="25"/>
        </w:rPr>
      </w:pPr>
    </w:p>
    <w:p w14:paraId="3455E237" w14:textId="77777777" w:rsidR="000D49E4" w:rsidRDefault="002B31BF">
      <w:pPr>
        <w:pStyle w:val="Heading1"/>
        <w:spacing w:before="90"/>
        <w:ind w:left="2708" w:right="3154"/>
        <w:jc w:val="center"/>
      </w:pPr>
      <w:r>
        <w:rPr>
          <w:color w:val="3A3B3F"/>
          <w:spacing w:val="-7"/>
          <w:u w:val="thick" w:color="3A3B3F"/>
        </w:rPr>
        <w:t>Política de voluntades anticipadas</w:t>
      </w:r>
    </w:p>
    <w:p w14:paraId="5DD425D4" w14:textId="77777777" w:rsidR="000D49E4" w:rsidRDefault="000D49E4">
      <w:pPr>
        <w:pStyle w:val="BodyText"/>
        <w:rPr>
          <w:rFonts w:ascii="Arial" w:hAnsi="Arial"/>
          <w:sz w:val="20"/>
        </w:rPr>
      </w:pPr>
    </w:p>
    <w:p w14:paraId="2EBC2BA8" w14:textId="77777777" w:rsidR="000D49E4" w:rsidRDefault="000D49E4">
      <w:pPr>
        <w:pStyle w:val="BodyText"/>
        <w:rPr>
          <w:rFonts w:ascii="Arial" w:hAnsi="Arial"/>
          <w:sz w:val="20"/>
        </w:rPr>
      </w:pPr>
    </w:p>
    <w:p w14:paraId="03E38641" w14:textId="77777777" w:rsidR="000D49E4" w:rsidRDefault="000D49E4">
      <w:pPr>
        <w:pStyle w:val="BodyText"/>
        <w:rPr>
          <w:rFonts w:ascii="Arial" w:hAnsi="Arial"/>
          <w:sz w:val="20"/>
        </w:rPr>
      </w:pPr>
    </w:p>
    <w:p w14:paraId="4AA22442" w14:textId="77777777" w:rsidR="000D49E4" w:rsidRDefault="000D49E4">
      <w:pPr>
        <w:pStyle w:val="BodyText"/>
        <w:spacing w:before="10"/>
        <w:rPr>
          <w:rFonts w:ascii="Arial" w:hAnsi="Arial"/>
          <w:sz w:val="17"/>
        </w:rPr>
      </w:pPr>
    </w:p>
    <w:p w14:paraId="4955DE1B" w14:textId="77777777" w:rsidR="000D49E4" w:rsidRDefault="002B31BF">
      <w:pPr>
        <w:spacing w:before="99" w:line="379" w:lineRule="auto"/>
        <w:ind w:left="260" w:right="970"/>
        <w:rPr>
          <w:rFonts w:ascii="Arial" w:hAnsi="Arial"/>
          <w:sz w:val="21"/>
        </w:rPr>
      </w:pPr>
      <w:r>
        <w:rPr>
          <w:rFonts w:ascii="Arial" w:hAnsi="Arial"/>
          <w:color w:val="333333"/>
          <w:sz w:val="21"/>
        </w:rPr>
        <w:t>Una voluntad anticipada para la atención médica es un documento legal que permite a las personas indicar sus preferencias con respecto al tratamiento y designar a alguien para que tome decisiones en su nombre si no pueden hacerlo.</w:t>
      </w:r>
    </w:p>
    <w:p w14:paraId="7E367B62" w14:textId="77777777" w:rsidR="000D49E4" w:rsidRDefault="000D49E4">
      <w:pPr>
        <w:pStyle w:val="BodyText"/>
        <w:spacing w:before="9"/>
        <w:rPr>
          <w:rFonts w:ascii="Arial" w:hAnsi="Arial"/>
          <w:sz w:val="32"/>
        </w:rPr>
      </w:pPr>
    </w:p>
    <w:p w14:paraId="0B286D0B" w14:textId="77777777" w:rsidR="000D49E4" w:rsidRDefault="002B31BF">
      <w:pPr>
        <w:spacing w:line="376" w:lineRule="auto"/>
        <w:ind w:left="260" w:right="970"/>
        <w:rPr>
          <w:rFonts w:ascii="Arial" w:hAnsi="Arial"/>
          <w:sz w:val="21"/>
        </w:rPr>
      </w:pPr>
      <w:r>
        <w:rPr>
          <w:rFonts w:ascii="Arial" w:hAnsi="Arial"/>
          <w:sz w:val="21"/>
        </w:rPr>
        <w:t>Lighthouse Surgery Center cuenta con políticas específicas relacionadas con las voluntades anticipadas y las órdenes de no resucitación (DNR) que pueden requerir una conversación con su cirujano y proveedor de anestesia ANTES de su cirugía. En el caso de una situación de emergencia durante su estancia en Lighthouse Surgery Center, siempre vamos a poner en práctica las medidas apropiadas para salvar su vida y trasladarlo al hospital St. Francis Hospital.</w:t>
      </w:r>
    </w:p>
    <w:p w14:paraId="28EBFE03" w14:textId="77777777" w:rsidR="000D49E4" w:rsidRDefault="000D49E4">
      <w:pPr>
        <w:pStyle w:val="BodyText"/>
        <w:rPr>
          <w:rFonts w:ascii="Arial" w:hAnsi="Arial"/>
          <w:sz w:val="28"/>
        </w:rPr>
      </w:pPr>
    </w:p>
    <w:p w14:paraId="007C89B8" w14:textId="0BFDC23E" w:rsidR="000D49E4" w:rsidRDefault="002B31BF">
      <w:pPr>
        <w:pStyle w:val="Heading1"/>
        <w:tabs>
          <w:tab w:val="left" w:pos="5450"/>
          <w:tab w:val="left" w:pos="6965"/>
        </w:tabs>
      </w:pPr>
      <w:r>
        <w:rPr>
          <w:noProof/>
        </w:rPr>
        <mc:AlternateContent>
          <mc:Choice Requires="wps">
            <w:drawing>
              <wp:anchor distT="0" distB="0" distL="0" distR="0" simplePos="0" relativeHeight="487510016" behindDoc="1" locked="0" layoutInCell="1" allowOverlap="1" wp14:anchorId="2892AC65" wp14:editId="021053D6">
                <wp:simplePos x="0" y="0"/>
                <wp:positionH relativeFrom="page">
                  <wp:posOffset>4117975</wp:posOffset>
                </wp:positionH>
                <wp:positionV relativeFrom="paragraph">
                  <wp:posOffset>50165</wp:posOffset>
                </wp:positionV>
                <wp:extent cx="231775" cy="192405"/>
                <wp:effectExtent l="0" t="0" r="15875" b="17145"/>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92405"/>
                        </a:xfrm>
                        <a:custGeom>
                          <a:avLst/>
                          <a:gdLst/>
                          <a:ahLst/>
                          <a:cxnLst/>
                          <a:rect l="l" t="t" r="r" b="b"/>
                          <a:pathLst>
                            <a:path w="231775" h="192405">
                              <a:moveTo>
                                <a:pt x="0" y="0"/>
                              </a:moveTo>
                              <a:lnTo>
                                <a:pt x="231647" y="0"/>
                              </a:lnTo>
                              <a:lnTo>
                                <a:pt x="231647" y="192023"/>
                              </a:lnTo>
                              <a:lnTo>
                                <a:pt x="0" y="192023"/>
                              </a:lnTo>
                              <a:lnTo>
                                <a:pt x="0" y="0"/>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CDFF54" id="Graphic 7" o:spid="_x0000_s1026" style="position:absolute;margin-left:324.25pt;margin-top:3.95pt;width:18.25pt;height:15.15pt;z-index:-15806464;visibility:visible;mso-wrap-style:square;mso-wrap-distance-left:0;mso-wrap-distance-top:0;mso-wrap-distance-right:0;mso-wrap-distance-bottom:0;mso-position-horizontal:absolute;mso-position-horizontal-relative:page;mso-position-vertical:absolute;mso-position-vertical-relative:text;v-text-anchor:top" coordsize="23177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" path="m,l231647,r,192023l,192023,,xe" filled="f" strokeweight=".25397mm">
                <v:path arrowok="t"/>
                <w10:wrap anchorx="page"/>
              </v:shape>
            </w:pict>
          </mc:Fallback>
        </mc:AlternateContent>
      </w:r>
      <w:r>
        <w:rPr>
          <w:noProof/>
        </w:rPr>
        <mc:AlternateContent>
          <mc:Choice Requires="wps">
            <w:drawing>
              <wp:anchor distT="0" distB="0" distL="0" distR="0" simplePos="0" relativeHeight="487510528" behindDoc="1" locked="0" layoutInCell="1" allowOverlap="1" wp14:anchorId="0FC55A07" wp14:editId="211B7159">
                <wp:simplePos x="0" y="0"/>
                <wp:positionH relativeFrom="page">
                  <wp:posOffset>4853939</wp:posOffset>
                </wp:positionH>
                <wp:positionV relativeFrom="paragraph">
                  <wp:posOffset>50327</wp:posOffset>
                </wp:positionV>
                <wp:extent cx="234950" cy="19240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192405"/>
                        </a:xfrm>
                        <a:custGeom>
                          <a:avLst/>
                          <a:gdLst/>
                          <a:ahLst/>
                          <a:cxnLst/>
                          <a:rect l="l" t="t" r="r" b="b"/>
                          <a:pathLst>
                            <a:path w="234950" h="192405">
                              <a:moveTo>
                                <a:pt x="0" y="0"/>
                              </a:moveTo>
                              <a:lnTo>
                                <a:pt x="234695" y="0"/>
                              </a:lnTo>
                              <a:lnTo>
                                <a:pt x="234695" y="192023"/>
                              </a:lnTo>
                              <a:lnTo>
                                <a:pt x="0" y="192023"/>
                              </a:lnTo>
                              <a:lnTo>
                                <a:pt x="0" y="0"/>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491B7" id="Graphic 8" o:spid="_x0000_s1026" style="position:absolute;margin-left:382.2pt;margin-top:3.95pt;width:18.5pt;height:15.15pt;z-index:-15805952;visibility:visible;mso-wrap-style:square;mso-wrap-distance-left:0;mso-wrap-distance-top:0;mso-wrap-distance-right:0;mso-wrap-distance-bottom:0;mso-position-horizontal:absolute;mso-position-horizontal-relative:page;mso-position-vertical:absolute;mso-position-vertical-relative:text;v-text-anchor:top" coordsize="23495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" path="m,l234695,r,192023l,192023,,xe" filled="f" strokeweight=".25397mm">
                <v:path arrowok="t"/>
                <w10:wrap anchorx="page"/>
              </v:shape>
            </w:pict>
          </mc:Fallback>
        </mc:AlternateContent>
      </w:r>
      <w:r>
        <w:rPr>
          <w:color w:val="333333"/>
          <w:spacing w:val="-3"/>
        </w:rPr>
        <w:t>¿Cuenta con alguna voluntad anticipada?</w:t>
      </w:r>
      <w:r>
        <w:rPr>
          <w:color w:val="333333"/>
        </w:rPr>
        <w:tab/>
      </w:r>
      <w:r w:rsidR="00C0360E">
        <w:rPr>
          <w:color w:val="333333"/>
        </w:rPr>
        <w:t xml:space="preserve">    </w:t>
      </w:r>
      <w:r>
        <w:rPr>
          <w:color w:val="333333"/>
          <w:spacing w:val="-5"/>
        </w:rPr>
        <w:t>Sí</w:t>
      </w:r>
      <w:r>
        <w:rPr>
          <w:color w:val="333333"/>
        </w:rPr>
        <w:tab/>
      </w:r>
      <w:r>
        <w:rPr>
          <w:color w:val="333333"/>
          <w:spacing w:val="-5"/>
        </w:rPr>
        <w:t>No</w:t>
      </w:r>
    </w:p>
    <w:p w14:paraId="44BBF60A" w14:textId="77777777" w:rsidR="000D49E4" w:rsidRDefault="000D49E4">
      <w:pPr>
        <w:pStyle w:val="BodyText"/>
        <w:rPr>
          <w:rFonts w:ascii="Arial" w:hAnsi="Arial"/>
          <w:sz w:val="20"/>
        </w:rPr>
      </w:pPr>
    </w:p>
    <w:p w14:paraId="79DABF30" w14:textId="77777777" w:rsidR="000D49E4" w:rsidRDefault="000D49E4">
      <w:pPr>
        <w:pStyle w:val="BodyText"/>
        <w:rPr>
          <w:rFonts w:ascii="Arial" w:hAnsi="Arial"/>
          <w:sz w:val="20"/>
        </w:rPr>
      </w:pPr>
    </w:p>
    <w:p w14:paraId="57E58CC5" w14:textId="77777777" w:rsidR="000D49E4" w:rsidRDefault="000D49E4">
      <w:pPr>
        <w:pStyle w:val="BodyText"/>
        <w:rPr>
          <w:rFonts w:ascii="Arial" w:hAnsi="Arial"/>
          <w:sz w:val="20"/>
        </w:rPr>
      </w:pPr>
    </w:p>
    <w:p w14:paraId="1C5656FB" w14:textId="77777777" w:rsidR="000D49E4" w:rsidRDefault="000D49E4">
      <w:pPr>
        <w:pStyle w:val="BodyText"/>
        <w:rPr>
          <w:rFonts w:ascii="Arial" w:hAnsi="Arial"/>
          <w:sz w:val="20"/>
        </w:rPr>
      </w:pPr>
    </w:p>
    <w:p w14:paraId="3753A6DD" w14:textId="77777777" w:rsidR="000D49E4" w:rsidRDefault="000D49E4">
      <w:pPr>
        <w:pStyle w:val="BodyText"/>
        <w:rPr>
          <w:rFonts w:ascii="Arial" w:hAnsi="Arial"/>
          <w:sz w:val="20"/>
        </w:rPr>
      </w:pPr>
    </w:p>
    <w:p w14:paraId="1F35314C" w14:textId="77777777" w:rsidR="000D49E4" w:rsidRDefault="002B31BF">
      <w:pPr>
        <w:pStyle w:val="BodyText"/>
        <w:spacing w:before="5"/>
        <w:rPr>
          <w:rFonts w:ascii="Arial" w:hAnsi="Arial"/>
          <w:sz w:val="11"/>
        </w:rPr>
      </w:pPr>
      <w:r>
        <w:rPr>
          <w:noProof/>
        </w:rPr>
        <mc:AlternateContent>
          <mc:Choice Requires="wps">
            <w:drawing>
              <wp:anchor distT="0" distB="0" distL="0" distR="0" simplePos="0" relativeHeight="487589888" behindDoc="1" locked="0" layoutInCell="1" allowOverlap="1" wp14:anchorId="34D81CA7" wp14:editId="61D00AC8">
                <wp:simplePos x="0" y="0"/>
                <wp:positionH relativeFrom="page">
                  <wp:posOffset>975359</wp:posOffset>
                </wp:positionH>
                <wp:positionV relativeFrom="paragraph">
                  <wp:posOffset>99238</wp:posOffset>
                </wp:positionV>
                <wp:extent cx="598360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3605" cy="1270"/>
                        </a:xfrm>
                        <a:custGeom>
                          <a:avLst/>
                          <a:gdLst/>
                          <a:ahLst/>
                          <a:cxnLst/>
                          <a:rect l="l" t="t" r="r" b="b"/>
                          <a:pathLst>
                            <a:path w="5983605">
                              <a:moveTo>
                                <a:pt x="0" y="0"/>
                              </a:moveTo>
                              <a:lnTo>
                                <a:pt x="5983223" y="0"/>
                              </a:lnTo>
                            </a:path>
                          </a:pathLst>
                        </a:custGeom>
                        <a:ln w="182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CD4AB6" id="Graphic 9" o:spid="_x0000_s1026" style="position:absolute;margin-left:76.8pt;margin-top:7.8pt;width:471.1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3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" path="m,l5983223,e" filled="f" strokeweight=".50797mm">
                <v:path arrowok="t"/>
                <w10:wrap type="topAndBottom" anchorx="page"/>
              </v:shape>
            </w:pict>
          </mc:Fallback>
        </mc:AlternateContent>
      </w:r>
    </w:p>
    <w:p w14:paraId="56B0EF40" w14:textId="77777777" w:rsidR="000D49E4" w:rsidRDefault="000D49E4">
      <w:pPr>
        <w:pStyle w:val="BodyText"/>
        <w:spacing w:before="9"/>
        <w:rPr>
          <w:rFonts w:ascii="Arial" w:hAnsi="Arial"/>
          <w:sz w:val="6"/>
        </w:rPr>
      </w:pPr>
    </w:p>
    <w:p w14:paraId="5CD73E65" w14:textId="77777777" w:rsidR="000D49E4" w:rsidRDefault="002B31BF">
      <w:pPr>
        <w:tabs>
          <w:tab w:val="left" w:pos="5847"/>
          <w:tab w:val="left" w:pos="8413"/>
        </w:tabs>
        <w:spacing w:before="93"/>
        <w:ind w:left="414"/>
        <w:rPr>
          <w:rFonts w:ascii="Arial" w:hAnsi="Arial"/>
          <w:sz w:val="15"/>
        </w:rPr>
      </w:pPr>
      <w:r>
        <w:rPr>
          <w:rFonts w:ascii="Arial" w:hAnsi="Arial"/>
          <w:color w:val="777777"/>
          <w:position w:val="1"/>
          <w:sz w:val="15"/>
        </w:rPr>
        <w:t xml:space="preserve">Paciente o </w:t>
      </w:r>
      <w:r>
        <w:rPr>
          <w:rFonts w:ascii="Arial" w:hAnsi="Arial"/>
          <w:b/>
          <w:color w:val="777777"/>
          <w:spacing w:val="-4"/>
          <w:position w:val="1"/>
          <w:sz w:val="16"/>
        </w:rPr>
        <w:t xml:space="preserve">representante </w:t>
      </w:r>
      <w:r w:rsidRPr="00350D73">
        <w:rPr>
          <w:rFonts w:ascii="Arial" w:hAnsi="Arial"/>
          <w:b/>
          <w:bCs/>
          <w:color w:val="777777"/>
          <w:spacing w:val="7"/>
          <w:position w:val="1"/>
          <w:sz w:val="15"/>
        </w:rPr>
        <w:t>legalmente</w:t>
      </w:r>
      <w:r>
        <w:rPr>
          <w:rFonts w:ascii="Arial" w:hAnsi="Arial"/>
          <w:color w:val="777777"/>
          <w:spacing w:val="7"/>
          <w:position w:val="1"/>
          <w:sz w:val="15"/>
        </w:rPr>
        <w:t xml:space="preserve"> </w:t>
      </w:r>
      <w:r w:rsidRPr="00350D73">
        <w:rPr>
          <w:rFonts w:ascii="Arial" w:hAnsi="Arial"/>
          <w:bCs/>
          <w:color w:val="777777"/>
          <w:spacing w:val="-2"/>
          <w:position w:val="1"/>
          <w:sz w:val="16"/>
        </w:rPr>
        <w:t>autorizado</w:t>
      </w:r>
      <w:r>
        <w:rPr>
          <w:rFonts w:ascii="Arial" w:hAnsi="Arial"/>
          <w:b/>
          <w:color w:val="777777"/>
          <w:spacing w:val="-2"/>
          <w:position w:val="1"/>
          <w:sz w:val="16"/>
        </w:rPr>
        <w:t xml:space="preserve"> </w:t>
      </w:r>
      <w:r>
        <w:rPr>
          <w:rFonts w:ascii="Arial" w:hAnsi="Arial"/>
          <w:color w:val="646666"/>
          <w:spacing w:val="-2"/>
          <w:position w:val="1"/>
          <w:sz w:val="15"/>
        </w:rPr>
        <w:t>(FIRMA)</w:t>
      </w:r>
      <w:r>
        <w:rPr>
          <w:rFonts w:ascii="Arial" w:hAnsi="Arial"/>
          <w:color w:val="646666"/>
          <w:position w:val="1"/>
          <w:sz w:val="15"/>
        </w:rPr>
        <w:tab/>
      </w:r>
      <w:r>
        <w:rPr>
          <w:rFonts w:ascii="Arial" w:hAnsi="Arial"/>
          <w:color w:val="777777"/>
          <w:spacing w:val="-4"/>
          <w:sz w:val="15"/>
        </w:rPr>
        <w:t>Fecha</w:t>
      </w:r>
      <w:r>
        <w:rPr>
          <w:rFonts w:ascii="Arial" w:hAnsi="Arial"/>
          <w:color w:val="777777"/>
          <w:sz w:val="15"/>
        </w:rPr>
        <w:tab/>
      </w:r>
      <w:r>
        <w:rPr>
          <w:rFonts w:ascii="Arial" w:hAnsi="Arial"/>
          <w:color w:val="777777"/>
          <w:spacing w:val="-4"/>
          <w:sz w:val="15"/>
        </w:rPr>
        <w:t>Hora</w:t>
      </w:r>
    </w:p>
    <w:p w14:paraId="488181DB" w14:textId="77777777" w:rsidR="000D49E4" w:rsidRDefault="000D49E4">
      <w:pPr>
        <w:pStyle w:val="BodyText"/>
        <w:rPr>
          <w:rFonts w:ascii="Arial" w:hAnsi="Arial"/>
          <w:sz w:val="20"/>
        </w:rPr>
      </w:pPr>
    </w:p>
    <w:p w14:paraId="2B5F8E3E" w14:textId="77777777" w:rsidR="000D49E4" w:rsidRDefault="000D49E4">
      <w:pPr>
        <w:pStyle w:val="BodyText"/>
        <w:rPr>
          <w:rFonts w:ascii="Arial" w:hAnsi="Arial"/>
          <w:sz w:val="20"/>
        </w:rPr>
      </w:pPr>
    </w:p>
    <w:p w14:paraId="0BE0B8A5" w14:textId="77777777" w:rsidR="000D49E4" w:rsidRDefault="000D49E4">
      <w:pPr>
        <w:pStyle w:val="BodyText"/>
        <w:rPr>
          <w:rFonts w:ascii="Arial" w:hAnsi="Arial"/>
          <w:sz w:val="20"/>
        </w:rPr>
      </w:pPr>
    </w:p>
    <w:p w14:paraId="4718366E" w14:textId="77777777" w:rsidR="000D49E4" w:rsidRDefault="002B31BF">
      <w:pPr>
        <w:pStyle w:val="BodyText"/>
        <w:spacing w:before="6"/>
        <w:rPr>
          <w:rFonts w:ascii="Arial" w:hAnsi="Arial"/>
          <w:sz w:val="11"/>
        </w:rPr>
      </w:pPr>
      <w:r>
        <w:rPr>
          <w:noProof/>
        </w:rPr>
        <mc:AlternateContent>
          <mc:Choice Requires="wps">
            <w:drawing>
              <wp:anchor distT="0" distB="0" distL="0" distR="0" simplePos="0" relativeHeight="487590400" behindDoc="1" locked="0" layoutInCell="1" allowOverlap="1" wp14:anchorId="053A8BE0" wp14:editId="3214D576">
                <wp:simplePos x="0" y="0"/>
                <wp:positionH relativeFrom="page">
                  <wp:posOffset>975359</wp:posOffset>
                </wp:positionH>
                <wp:positionV relativeFrom="paragraph">
                  <wp:posOffset>99567</wp:posOffset>
                </wp:positionV>
                <wp:extent cx="598360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3605" cy="1270"/>
                        </a:xfrm>
                        <a:custGeom>
                          <a:avLst/>
                          <a:gdLst/>
                          <a:ahLst/>
                          <a:cxnLst/>
                          <a:rect l="l" t="t" r="r" b="b"/>
                          <a:pathLst>
                            <a:path w="5983605">
                              <a:moveTo>
                                <a:pt x="0" y="0"/>
                              </a:moveTo>
                              <a:lnTo>
                                <a:pt x="5983223" y="0"/>
                              </a:lnTo>
                            </a:path>
                          </a:pathLst>
                        </a:custGeom>
                        <a:ln w="182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86A48A" id="Graphic 10" o:spid="_x0000_s1026" style="position:absolute;margin-left:76.8pt;margin-top:7.85pt;width:471.1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3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" path="m,l5983223,e" filled="f" strokeweight=".50797mm">
                <v:path arrowok="t"/>
                <w10:wrap type="topAndBottom" anchorx="page"/>
              </v:shape>
            </w:pict>
          </mc:Fallback>
        </mc:AlternateContent>
      </w:r>
    </w:p>
    <w:p w14:paraId="06ED0569" w14:textId="77777777" w:rsidR="000D49E4" w:rsidRDefault="000D49E4">
      <w:pPr>
        <w:pStyle w:val="BodyText"/>
        <w:spacing w:before="8"/>
        <w:rPr>
          <w:rFonts w:ascii="Arial" w:hAnsi="Arial"/>
          <w:sz w:val="15"/>
        </w:rPr>
      </w:pPr>
    </w:p>
    <w:p w14:paraId="4DF552C1" w14:textId="77777777" w:rsidR="000D49E4" w:rsidRDefault="002B31BF">
      <w:pPr>
        <w:tabs>
          <w:tab w:val="left" w:pos="5890"/>
          <w:tab w:val="left" w:pos="8528"/>
        </w:tabs>
        <w:ind w:left="416"/>
        <w:rPr>
          <w:rFonts w:ascii="Arial" w:hAnsi="Arial"/>
          <w:sz w:val="15"/>
        </w:rPr>
      </w:pPr>
      <w:r>
        <w:rPr>
          <w:rFonts w:ascii="Arial" w:hAnsi="Arial"/>
          <w:b/>
          <w:color w:val="777777"/>
          <w:spacing w:val="-3"/>
          <w:position w:val="1"/>
          <w:sz w:val="16"/>
        </w:rPr>
        <w:t xml:space="preserve">Testigo </w:t>
      </w:r>
      <w:r>
        <w:rPr>
          <w:rFonts w:ascii="Arial" w:hAnsi="Arial"/>
          <w:color w:val="777777"/>
          <w:spacing w:val="-2"/>
          <w:position w:val="1"/>
          <w:sz w:val="15"/>
        </w:rPr>
        <w:t>(FIRMA)</w:t>
      </w:r>
      <w:r>
        <w:rPr>
          <w:rFonts w:ascii="Arial" w:hAnsi="Arial"/>
          <w:color w:val="777777"/>
          <w:position w:val="1"/>
          <w:sz w:val="15"/>
        </w:rPr>
        <w:tab/>
      </w:r>
      <w:r>
        <w:rPr>
          <w:rFonts w:ascii="Arial" w:hAnsi="Arial"/>
          <w:color w:val="646666"/>
          <w:spacing w:val="-4"/>
          <w:sz w:val="15"/>
        </w:rPr>
        <w:t>Fecha</w:t>
      </w:r>
      <w:r>
        <w:rPr>
          <w:rFonts w:ascii="Arial" w:hAnsi="Arial"/>
          <w:color w:val="646666"/>
          <w:sz w:val="15"/>
        </w:rPr>
        <w:tab/>
      </w:r>
      <w:r>
        <w:rPr>
          <w:rFonts w:ascii="Arial" w:hAnsi="Arial"/>
          <w:color w:val="777777"/>
          <w:spacing w:val="-4"/>
          <w:sz w:val="15"/>
        </w:rPr>
        <w:t>Hora</w:t>
      </w:r>
    </w:p>
    <w:sectPr w:rsidR="000D49E4">
      <w:headerReference w:type="default" r:id="rId9"/>
      <w:pgSz w:w="12240" w:h="15840"/>
      <w:pgMar w:top="720" w:right="5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2721" w14:textId="77777777" w:rsidR="00F107F8" w:rsidRDefault="00F107F8">
      <w:r>
        <w:separator/>
      </w:r>
    </w:p>
  </w:endnote>
  <w:endnote w:type="continuationSeparator" w:id="0">
    <w:p w14:paraId="0945F07F" w14:textId="77777777" w:rsidR="00F107F8" w:rsidRDefault="00F1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094B" w14:textId="77777777" w:rsidR="00F107F8" w:rsidRDefault="00F107F8">
      <w:r>
        <w:separator/>
      </w:r>
    </w:p>
  </w:footnote>
  <w:footnote w:type="continuationSeparator" w:id="0">
    <w:p w14:paraId="5D45AD02" w14:textId="77777777" w:rsidR="00F107F8" w:rsidRDefault="00F1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19D8" w14:textId="77777777" w:rsidR="000D49E4" w:rsidRDefault="002B31BF">
    <w:pPr>
      <w:pStyle w:val="BodyText"/>
      <w:spacing w:line="14" w:lineRule="auto"/>
      <w:rPr>
        <w:sz w:val="20"/>
      </w:rPr>
    </w:pPr>
    <w:r>
      <w:rPr>
        <w:noProof/>
      </w:rPr>
      <w:drawing>
        <wp:anchor distT="0" distB="0" distL="0" distR="0" simplePos="0" relativeHeight="487506944" behindDoc="1" locked="0" layoutInCell="1" allowOverlap="1" wp14:anchorId="5FEDCEFF" wp14:editId="412B08A5">
          <wp:simplePos x="0" y="0"/>
          <wp:positionH relativeFrom="page">
            <wp:posOffset>2436495</wp:posOffset>
          </wp:positionH>
          <wp:positionV relativeFrom="page">
            <wp:posOffset>186689</wp:posOffset>
          </wp:positionV>
          <wp:extent cx="2899410" cy="880109"/>
          <wp:effectExtent l="0" t="0" r="0" b="0"/>
          <wp:wrapNone/>
          <wp:docPr id="144843415" name="Picture 144843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899410" cy="880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156B" w14:textId="77777777" w:rsidR="000D49E4" w:rsidRDefault="000D49E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67"/>
    <w:multiLevelType w:val="hybridMultilevel"/>
    <w:tmpl w:val="2270868C"/>
    <w:lvl w:ilvl="0" w:tplc="2B06115E">
      <w:numFmt w:val="bullet"/>
      <w:lvlText w:val=""/>
      <w:lvlJc w:val="left"/>
      <w:pPr>
        <w:ind w:left="1720" w:hanging="360"/>
      </w:pPr>
      <w:rPr>
        <w:rFonts w:ascii="Symbol" w:eastAsia="Symbol" w:hAnsi="Symbol" w:cs="Symbol" w:hint="default"/>
        <w:b w:val="0"/>
        <w:bCs w:val="0"/>
        <w:i w:val="0"/>
        <w:iCs w:val="0"/>
        <w:spacing w:val="0"/>
        <w:w w:val="100"/>
        <w:sz w:val="24"/>
        <w:szCs w:val="24"/>
        <w:lang w:val="es-US" w:eastAsia="en-US" w:bidi="ar-SA"/>
      </w:rPr>
    </w:lvl>
    <w:lvl w:ilvl="1" w:tplc="BD341A84">
      <w:numFmt w:val="bullet"/>
      <w:lvlText w:val="•"/>
      <w:lvlJc w:val="left"/>
      <w:pPr>
        <w:ind w:left="2602" w:hanging="360"/>
      </w:pPr>
      <w:rPr>
        <w:rFonts w:hint="default"/>
        <w:lang w:val="es-US" w:eastAsia="en-US" w:bidi="ar-SA"/>
      </w:rPr>
    </w:lvl>
    <w:lvl w:ilvl="2" w:tplc="9FF2820E">
      <w:numFmt w:val="bullet"/>
      <w:lvlText w:val="•"/>
      <w:lvlJc w:val="left"/>
      <w:pPr>
        <w:ind w:left="3484" w:hanging="360"/>
      </w:pPr>
      <w:rPr>
        <w:rFonts w:hint="default"/>
        <w:lang w:val="es-US" w:eastAsia="en-US" w:bidi="ar-SA"/>
      </w:rPr>
    </w:lvl>
    <w:lvl w:ilvl="3" w:tplc="BF886580">
      <w:numFmt w:val="bullet"/>
      <w:lvlText w:val="•"/>
      <w:lvlJc w:val="left"/>
      <w:pPr>
        <w:ind w:left="4366" w:hanging="360"/>
      </w:pPr>
      <w:rPr>
        <w:rFonts w:hint="default"/>
        <w:lang w:val="es-US" w:eastAsia="en-US" w:bidi="ar-SA"/>
      </w:rPr>
    </w:lvl>
    <w:lvl w:ilvl="4" w:tplc="5D24A720">
      <w:numFmt w:val="bullet"/>
      <w:lvlText w:val="•"/>
      <w:lvlJc w:val="left"/>
      <w:pPr>
        <w:ind w:left="5248" w:hanging="360"/>
      </w:pPr>
      <w:rPr>
        <w:rFonts w:hint="default"/>
        <w:lang w:val="es-US" w:eastAsia="en-US" w:bidi="ar-SA"/>
      </w:rPr>
    </w:lvl>
    <w:lvl w:ilvl="5" w:tplc="DFF2F284">
      <w:numFmt w:val="bullet"/>
      <w:lvlText w:val="•"/>
      <w:lvlJc w:val="left"/>
      <w:pPr>
        <w:ind w:left="6130" w:hanging="360"/>
      </w:pPr>
      <w:rPr>
        <w:rFonts w:hint="default"/>
        <w:lang w:val="es-US" w:eastAsia="en-US" w:bidi="ar-SA"/>
      </w:rPr>
    </w:lvl>
    <w:lvl w:ilvl="6" w:tplc="625CD45C">
      <w:numFmt w:val="bullet"/>
      <w:lvlText w:val="•"/>
      <w:lvlJc w:val="left"/>
      <w:pPr>
        <w:ind w:left="7012" w:hanging="360"/>
      </w:pPr>
      <w:rPr>
        <w:rFonts w:hint="default"/>
        <w:lang w:val="es-US" w:eastAsia="en-US" w:bidi="ar-SA"/>
      </w:rPr>
    </w:lvl>
    <w:lvl w:ilvl="7" w:tplc="436ACC08">
      <w:numFmt w:val="bullet"/>
      <w:lvlText w:val="•"/>
      <w:lvlJc w:val="left"/>
      <w:pPr>
        <w:ind w:left="7894" w:hanging="360"/>
      </w:pPr>
      <w:rPr>
        <w:rFonts w:hint="default"/>
        <w:lang w:val="es-US" w:eastAsia="en-US" w:bidi="ar-SA"/>
      </w:rPr>
    </w:lvl>
    <w:lvl w:ilvl="8" w:tplc="F5B26E1A">
      <w:numFmt w:val="bullet"/>
      <w:lvlText w:val="•"/>
      <w:lvlJc w:val="left"/>
      <w:pPr>
        <w:ind w:left="8776" w:hanging="360"/>
      </w:pPr>
      <w:rPr>
        <w:rFonts w:hint="default"/>
        <w:lang w:val="es-US" w:eastAsia="en-US" w:bidi="ar-SA"/>
      </w:rPr>
    </w:lvl>
  </w:abstractNum>
  <w:abstractNum w:abstractNumId="1" w15:restartNumberingAfterBreak="0">
    <w:nsid w:val="2CFC015F"/>
    <w:multiLevelType w:val="hybridMultilevel"/>
    <w:tmpl w:val="6D82ACE2"/>
    <w:lvl w:ilvl="0" w:tplc="C8C4C00A">
      <w:numFmt w:val="bullet"/>
      <w:lvlText w:val=""/>
      <w:lvlJc w:val="left"/>
      <w:pPr>
        <w:ind w:left="640" w:hanging="360"/>
      </w:pPr>
      <w:rPr>
        <w:rFonts w:ascii="Symbol" w:eastAsia="Symbol" w:hAnsi="Symbol" w:cs="Symbol" w:hint="default"/>
        <w:b w:val="0"/>
        <w:bCs w:val="0"/>
        <w:i w:val="0"/>
        <w:iCs w:val="0"/>
        <w:spacing w:val="0"/>
        <w:w w:val="100"/>
        <w:sz w:val="24"/>
        <w:szCs w:val="24"/>
        <w:lang w:val="es-US" w:eastAsia="en-US" w:bidi="ar-SA"/>
      </w:rPr>
    </w:lvl>
    <w:lvl w:ilvl="1" w:tplc="F95AABDA">
      <w:numFmt w:val="bullet"/>
      <w:lvlText w:val="•"/>
      <w:lvlJc w:val="left"/>
      <w:pPr>
        <w:ind w:left="1630" w:hanging="360"/>
      </w:pPr>
      <w:rPr>
        <w:rFonts w:hint="default"/>
        <w:lang w:val="es-US" w:eastAsia="en-US" w:bidi="ar-SA"/>
      </w:rPr>
    </w:lvl>
    <w:lvl w:ilvl="2" w:tplc="3D9A8EB4">
      <w:numFmt w:val="bullet"/>
      <w:lvlText w:val="•"/>
      <w:lvlJc w:val="left"/>
      <w:pPr>
        <w:ind w:left="2620" w:hanging="360"/>
      </w:pPr>
      <w:rPr>
        <w:rFonts w:hint="default"/>
        <w:lang w:val="es-US" w:eastAsia="en-US" w:bidi="ar-SA"/>
      </w:rPr>
    </w:lvl>
    <w:lvl w:ilvl="3" w:tplc="F3EEA7A8">
      <w:numFmt w:val="bullet"/>
      <w:lvlText w:val="•"/>
      <w:lvlJc w:val="left"/>
      <w:pPr>
        <w:ind w:left="3610" w:hanging="360"/>
      </w:pPr>
      <w:rPr>
        <w:rFonts w:hint="default"/>
        <w:lang w:val="es-US" w:eastAsia="en-US" w:bidi="ar-SA"/>
      </w:rPr>
    </w:lvl>
    <w:lvl w:ilvl="4" w:tplc="41281846">
      <w:numFmt w:val="bullet"/>
      <w:lvlText w:val="•"/>
      <w:lvlJc w:val="left"/>
      <w:pPr>
        <w:ind w:left="4600" w:hanging="360"/>
      </w:pPr>
      <w:rPr>
        <w:rFonts w:hint="default"/>
        <w:lang w:val="es-US" w:eastAsia="en-US" w:bidi="ar-SA"/>
      </w:rPr>
    </w:lvl>
    <w:lvl w:ilvl="5" w:tplc="95985EE8">
      <w:numFmt w:val="bullet"/>
      <w:lvlText w:val="•"/>
      <w:lvlJc w:val="left"/>
      <w:pPr>
        <w:ind w:left="5590" w:hanging="360"/>
      </w:pPr>
      <w:rPr>
        <w:rFonts w:hint="default"/>
        <w:lang w:val="es-US" w:eastAsia="en-US" w:bidi="ar-SA"/>
      </w:rPr>
    </w:lvl>
    <w:lvl w:ilvl="6" w:tplc="78B089F2">
      <w:numFmt w:val="bullet"/>
      <w:lvlText w:val="•"/>
      <w:lvlJc w:val="left"/>
      <w:pPr>
        <w:ind w:left="6580" w:hanging="360"/>
      </w:pPr>
      <w:rPr>
        <w:rFonts w:hint="default"/>
        <w:lang w:val="es-US" w:eastAsia="en-US" w:bidi="ar-SA"/>
      </w:rPr>
    </w:lvl>
    <w:lvl w:ilvl="7" w:tplc="94F4E676">
      <w:numFmt w:val="bullet"/>
      <w:lvlText w:val="•"/>
      <w:lvlJc w:val="left"/>
      <w:pPr>
        <w:ind w:left="7570" w:hanging="360"/>
      </w:pPr>
      <w:rPr>
        <w:rFonts w:hint="default"/>
        <w:lang w:val="es-US" w:eastAsia="en-US" w:bidi="ar-SA"/>
      </w:rPr>
    </w:lvl>
    <w:lvl w:ilvl="8" w:tplc="00FAB53A">
      <w:numFmt w:val="bullet"/>
      <w:lvlText w:val="•"/>
      <w:lvlJc w:val="left"/>
      <w:pPr>
        <w:ind w:left="8560" w:hanging="360"/>
      </w:pPr>
      <w:rPr>
        <w:rFonts w:hint="default"/>
        <w:lang w:val="es-US" w:eastAsia="en-US" w:bidi="ar-SA"/>
      </w:rPr>
    </w:lvl>
  </w:abstractNum>
  <w:num w:numId="1" w16cid:durableId="1328367764">
    <w:abstractNumId w:val="1"/>
  </w:num>
  <w:num w:numId="2" w16cid:durableId="182539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E4"/>
    <w:rsid w:val="000779A8"/>
    <w:rsid w:val="00080E00"/>
    <w:rsid w:val="000D49E4"/>
    <w:rsid w:val="001757F7"/>
    <w:rsid w:val="001A6F72"/>
    <w:rsid w:val="002B31BF"/>
    <w:rsid w:val="00350D73"/>
    <w:rsid w:val="00940371"/>
    <w:rsid w:val="00AA1407"/>
    <w:rsid w:val="00BE0F2B"/>
    <w:rsid w:val="00C0360E"/>
    <w:rsid w:val="00EF1F5A"/>
    <w:rsid w:val="00EF5EEF"/>
    <w:rsid w:val="00F107F8"/>
    <w:rsid w:val="00FF4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32CD"/>
  <w15:docId w15:val="{AFE36FCF-39C0-49A8-8462-D8164B9D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4"/>
      <w:ind w:left="260"/>
      <w:outlineLvl w:val="0"/>
    </w:pPr>
    <w:rPr>
      <w:rFonts w:ascii="Arial" w:eastAsia="Arial" w:hAnsi="Arial" w:cs="Arial"/>
      <w:sz w:val="27"/>
      <w:szCs w:val="27"/>
    </w:rPr>
  </w:style>
  <w:style w:type="paragraph" w:styleId="Heading2">
    <w:name w:val="heading 2"/>
    <w:basedOn w:val="Normal"/>
    <w:uiPriority w:val="9"/>
    <w:unhideWhenUsed/>
    <w:qFormat/>
    <w:pPr>
      <w:ind w:left="2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640" w:hanging="360"/>
    </w:pPr>
  </w:style>
  <w:style w:type="paragraph" w:customStyle="1" w:styleId="TableParagraph">
    <w:name w:val="Table Paragraph"/>
    <w:basedOn w:val="Normal"/>
    <w:uiPriority w:val="1"/>
    <w:qFormat/>
  </w:style>
  <w:style w:type="paragraph" w:styleId="Revision">
    <w:name w:val="Revision"/>
    <w:hidden/>
    <w:uiPriority w:val="99"/>
    <w:semiHidden/>
    <w:rsid w:val="002B31B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Guerrera</dc:creator>
  <cp:lastModifiedBy>Florencia Suarez</cp:lastModifiedBy>
  <cp:revision>3</cp:revision>
  <cp:lastPrinted>2023-07-12T13:43:00Z</cp:lastPrinted>
  <dcterms:created xsi:type="dcterms:W3CDTF">2023-07-13T16:22:00Z</dcterms:created>
  <dcterms:modified xsi:type="dcterms:W3CDTF">2023-07-13T19:44:00Z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Acrobat PDFMaker 19 for Word</vt:lpwstr>
  </property>
  <property fmtid="{D5CDD505-2E9C-101B-9397-08002B2CF9AE}" pid="4" name="LastSaved">
    <vt:filetime>2023-07-06T00:00:00Z</vt:filetime>
  </property>
  <property fmtid="{D5CDD505-2E9C-101B-9397-08002B2CF9AE}" pid="5" name="Producer">
    <vt:lpwstr>Adobe PDF Library 19.12.68</vt:lpwstr>
  </property>
</Properties>
</file>